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09"/>
        <w:gridCol w:w="6846"/>
        <w:gridCol w:w="1894"/>
      </w:tblGrid>
      <w:tr w:rsidR="00552AAD" w:rsidTr="00E23E1D"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AAD" w:rsidRDefault="00552AAD" w:rsidP="00E23E1D">
            <w:pPr>
              <w:rPr>
                <w:rFonts w:ascii="Arial" w:hAnsi="Arial" w:cs="Arial"/>
              </w:rPr>
            </w:pPr>
          </w:p>
        </w:tc>
        <w:tc>
          <w:tcPr>
            <w:tcW w:w="6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AAD" w:rsidRDefault="00552AAD" w:rsidP="00E23E1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UNIVERSIDADE FEDERAL DE SANTA CATARINA</w:t>
            </w:r>
          </w:p>
          <w:p w:rsidR="00552AAD" w:rsidRDefault="00552AAD" w:rsidP="00E23E1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CENTRO DE CIÊNCIAS JURIDICAS </w:t>
            </w:r>
          </w:p>
          <w:p w:rsidR="00552AAD" w:rsidRDefault="00552AAD" w:rsidP="00E23E1D">
            <w:pPr>
              <w:rPr>
                <w:rFonts w:ascii="Arial" w:hAnsi="Arial" w:cs="Arial"/>
                <w:b/>
                <w:bCs/>
              </w:rPr>
            </w:pPr>
          </w:p>
          <w:p w:rsidR="00552AAD" w:rsidRDefault="00552AAD" w:rsidP="00E23E1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  <w:t>PLANO DE ENSINO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AAD" w:rsidRDefault="00552AAD" w:rsidP="00E23E1D">
            <w:pPr>
              <w:rPr>
                <w:rFonts w:ascii="Arial" w:hAnsi="Arial" w:cs="Arial"/>
                <w:b/>
                <w:bCs/>
              </w:rPr>
            </w:pPr>
            <w:bookmarkStart w:id="0" w:name="_GoBack"/>
            <w:bookmarkEnd w:id="0"/>
          </w:p>
          <w:p w:rsidR="00552AAD" w:rsidRDefault="00552AAD" w:rsidP="00E23E1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52AAD" w:rsidTr="00E23E1D">
        <w:tc>
          <w:tcPr>
            <w:tcW w:w="103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AAD" w:rsidRDefault="00552AAD" w:rsidP="00E23E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552AAD" w:rsidRDefault="00552AAD" w:rsidP="00552AAD">
      <w:pPr>
        <w:rPr>
          <w:rFonts w:ascii="Arial" w:hAnsi="Arial" w:cs="Arial"/>
          <w:sz w:val="18"/>
          <w:szCs w:val="18"/>
        </w:rPr>
      </w:pPr>
    </w:p>
    <w:tbl>
      <w:tblPr>
        <w:tblW w:w="10348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50"/>
        <w:gridCol w:w="1507"/>
        <w:gridCol w:w="1880"/>
        <w:gridCol w:w="723"/>
        <w:gridCol w:w="2485"/>
        <w:gridCol w:w="2603"/>
      </w:tblGrid>
      <w:tr w:rsidR="00552AAD" w:rsidTr="00E23E1D">
        <w:tc>
          <w:tcPr>
            <w:tcW w:w="10348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552AAD" w:rsidRDefault="00552AAD" w:rsidP="00E23E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I. IDENTIFICAÇÃO DA DISCIPLINA: Mestrado </w:t>
            </w:r>
            <w:r w:rsidRPr="00581F07">
              <w:rPr>
                <w:b/>
                <w:color w:val="000000"/>
              </w:rPr>
              <w:t>DIR-410205</w:t>
            </w:r>
            <w:r>
              <w:rPr>
                <w:b/>
                <w:color w:val="000000"/>
              </w:rPr>
              <w:t xml:space="preserve">       2020.1</w:t>
            </w:r>
          </w:p>
        </w:tc>
      </w:tr>
      <w:tr w:rsidR="00552AAD" w:rsidTr="00E23E1D">
        <w:tc>
          <w:tcPr>
            <w:tcW w:w="1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AAD" w:rsidRDefault="00552AAD" w:rsidP="00E23E1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CÓDIGO</w:t>
            </w:r>
          </w:p>
          <w:p w:rsidR="00552AAD" w:rsidRDefault="00552AAD" w:rsidP="00E23E1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DIR4</w:t>
            </w:r>
            <w:r w:rsidRPr="00581F07">
              <w:rPr>
                <w:b/>
                <w:color w:val="000000"/>
              </w:rPr>
              <w:t>102</w:t>
            </w:r>
            <w:r>
              <w:rPr>
                <w:b/>
                <w:color w:val="000000"/>
              </w:rPr>
              <w:t>2</w:t>
            </w:r>
            <w:r w:rsidRPr="00581F07">
              <w:rPr>
                <w:b/>
                <w:color w:val="000000"/>
              </w:rPr>
              <w:t>5</w:t>
            </w:r>
          </w:p>
          <w:p w:rsidR="00552AAD" w:rsidRDefault="00552AAD" w:rsidP="00E23E1D">
            <w:pPr>
              <w:jc w:val="center"/>
              <w:rPr>
                <w:b/>
                <w:color w:val="000000"/>
              </w:rPr>
            </w:pPr>
          </w:p>
          <w:p w:rsidR="00552AAD" w:rsidRDefault="00552AAD" w:rsidP="00E23E1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</w:rPr>
              <w:t>DIR</w:t>
            </w:r>
            <w:r w:rsidRPr="00287D26">
              <w:rPr>
                <w:b/>
                <w:bCs/>
                <w:color w:val="000000"/>
              </w:rPr>
              <w:t>510125</w:t>
            </w:r>
          </w:p>
        </w:tc>
        <w:tc>
          <w:tcPr>
            <w:tcW w:w="338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AAD" w:rsidRDefault="00552AAD" w:rsidP="00E23E1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NOME DA DISCIPLINA</w:t>
            </w:r>
          </w:p>
          <w:p w:rsidR="00552AAD" w:rsidRDefault="00552AAD" w:rsidP="00E23E1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Mestrado Juridicidade do Risco e do Dano Ambiental</w:t>
            </w:r>
          </w:p>
          <w:p w:rsidR="00552AAD" w:rsidRPr="00287D26" w:rsidRDefault="00552AAD" w:rsidP="00E23E1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7D26">
              <w:rPr>
                <w:rFonts w:ascii="Arial" w:hAnsi="Arial" w:cs="Arial"/>
                <w:b/>
                <w:bCs/>
                <w:sz w:val="18"/>
                <w:szCs w:val="18"/>
              </w:rPr>
              <w:t>Doutorado: DIR-/Direito e Meio Ambiente</w:t>
            </w:r>
          </w:p>
          <w:p w:rsidR="00552AAD" w:rsidRDefault="00552AAD" w:rsidP="00E23E1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0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AAD" w:rsidRDefault="00552AAD" w:rsidP="00E23E1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vertAlign w:val="superscript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 HORAS-AULA SEMANAIS</w:t>
            </w:r>
          </w:p>
          <w:p w:rsidR="00552AAD" w:rsidRDefault="00552AAD" w:rsidP="00E23E1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 horas por semana</w:t>
            </w:r>
          </w:p>
        </w:tc>
        <w:tc>
          <w:tcPr>
            <w:tcW w:w="26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AAD" w:rsidRDefault="00552AAD" w:rsidP="00E23E1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TOTAL DE HORAS-AULA </w:t>
            </w:r>
          </w:p>
          <w:p w:rsidR="00552AAD" w:rsidRDefault="00552AAD" w:rsidP="00E23E1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TRIMENSTRAIS</w:t>
            </w:r>
          </w:p>
          <w:p w:rsidR="00552AAD" w:rsidRDefault="00552AAD" w:rsidP="00E23E1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quarta-feira</w:t>
            </w:r>
            <w:proofErr w:type="gramEnd"/>
          </w:p>
          <w:p w:rsidR="00552AAD" w:rsidRDefault="00552AAD" w:rsidP="00E23E1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9,00 – 12,30</w:t>
            </w:r>
          </w:p>
        </w:tc>
      </w:tr>
      <w:tr w:rsidR="00552AAD" w:rsidTr="00E23E1D">
        <w:trPr>
          <w:gridAfter w:val="2"/>
          <w:wAfter w:w="5088" w:type="dxa"/>
        </w:trPr>
        <w:tc>
          <w:tcPr>
            <w:tcW w:w="1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AAD" w:rsidRDefault="00552AAD" w:rsidP="00E23E1D">
            <w:pPr>
              <w:rPr>
                <w:rFonts w:ascii="Arial" w:hAnsi="Arial" w:cs="Arial"/>
              </w:rPr>
            </w:pP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248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116"/>
              <w:gridCol w:w="132"/>
            </w:tblGrid>
            <w:tr w:rsidR="00552AAD" w:rsidRPr="00C755FA" w:rsidTr="00E23E1D">
              <w:tc>
                <w:tcPr>
                  <w:tcW w:w="5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52AAD" w:rsidRPr="00C755FA" w:rsidRDefault="00552AAD" w:rsidP="00E23E1D">
                  <w:pPr>
                    <w:autoSpaceDE/>
                    <w:autoSpaceDN/>
                    <w:rPr>
                      <w:rFonts w:ascii="Times" w:hAnsi="Times"/>
                      <w:lang w:eastAsia="en-US"/>
                    </w:rPr>
                  </w:pPr>
                  <w:r>
                    <w:rPr>
                      <w:rFonts w:ascii="Times" w:hAnsi="Times"/>
                      <w:lang w:eastAsia="en-US"/>
                    </w:rPr>
                    <w:t>\</w:t>
                  </w:r>
                </w:p>
              </w:tc>
              <w:tc>
                <w:tcPr>
                  <w:tcW w:w="1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52AAD" w:rsidRPr="00C755FA" w:rsidRDefault="00552AAD" w:rsidP="00E23E1D">
                  <w:pPr>
                    <w:autoSpaceDE/>
                    <w:autoSpaceDN/>
                    <w:rPr>
                      <w:rFonts w:ascii="Times" w:hAnsi="Times"/>
                      <w:lang w:eastAsia="en-US"/>
                    </w:rPr>
                  </w:pPr>
                </w:p>
              </w:tc>
            </w:tr>
            <w:tr w:rsidR="00552AAD" w:rsidRPr="00C755FA" w:rsidTr="00E23E1D">
              <w:tc>
                <w:tcPr>
                  <w:tcW w:w="5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52AAD" w:rsidRPr="00C755FA" w:rsidRDefault="00552AAD" w:rsidP="00E23E1D">
                  <w:pPr>
                    <w:autoSpaceDE/>
                    <w:autoSpaceDN/>
                    <w:rPr>
                      <w:rFonts w:ascii="Times" w:hAnsi="Times"/>
                      <w:lang w:eastAsia="en-US"/>
                    </w:rPr>
                  </w:pPr>
                </w:p>
              </w:tc>
              <w:tc>
                <w:tcPr>
                  <w:tcW w:w="1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52AAD" w:rsidRPr="00C755FA" w:rsidRDefault="00552AAD" w:rsidP="00E23E1D">
                  <w:pPr>
                    <w:autoSpaceDE/>
                    <w:autoSpaceDN/>
                    <w:rPr>
                      <w:rFonts w:ascii="Times" w:hAnsi="Times"/>
                      <w:lang w:eastAsia="en-US"/>
                    </w:rPr>
                  </w:pPr>
                </w:p>
              </w:tc>
            </w:tr>
            <w:tr w:rsidR="00552AAD" w:rsidRPr="00C755FA" w:rsidTr="00E23E1D">
              <w:tc>
                <w:tcPr>
                  <w:tcW w:w="5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52AAD" w:rsidRPr="00C755FA" w:rsidRDefault="00552AAD" w:rsidP="00E23E1D">
                  <w:pPr>
                    <w:autoSpaceDE/>
                    <w:autoSpaceDN/>
                    <w:rPr>
                      <w:rFonts w:ascii="Times" w:hAnsi="Times"/>
                      <w:lang w:eastAsia="en-US"/>
                    </w:rPr>
                  </w:pPr>
                </w:p>
              </w:tc>
              <w:tc>
                <w:tcPr>
                  <w:tcW w:w="1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52AAD" w:rsidRPr="00C755FA" w:rsidRDefault="00552AAD" w:rsidP="00E23E1D">
                  <w:pPr>
                    <w:autoSpaceDE/>
                    <w:autoSpaceDN/>
                    <w:rPr>
                      <w:rFonts w:ascii="Times" w:hAnsi="Times"/>
                      <w:lang w:eastAsia="en-US"/>
                    </w:rPr>
                  </w:pPr>
                </w:p>
              </w:tc>
            </w:tr>
            <w:tr w:rsidR="00552AAD" w:rsidRPr="00C755FA" w:rsidTr="00E23E1D">
              <w:tc>
                <w:tcPr>
                  <w:tcW w:w="5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52AAD" w:rsidRPr="00C755FA" w:rsidRDefault="00552AAD" w:rsidP="00E23E1D">
                  <w:pPr>
                    <w:autoSpaceDE/>
                    <w:autoSpaceDN/>
                    <w:rPr>
                      <w:rFonts w:ascii="Times" w:hAnsi="Times"/>
                      <w:lang w:eastAsia="en-US"/>
                    </w:rPr>
                  </w:pPr>
                </w:p>
              </w:tc>
              <w:tc>
                <w:tcPr>
                  <w:tcW w:w="1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52AAD" w:rsidRPr="00C755FA" w:rsidRDefault="00552AAD" w:rsidP="00E23E1D">
                  <w:pPr>
                    <w:autoSpaceDE/>
                    <w:autoSpaceDN/>
                    <w:rPr>
                      <w:rFonts w:ascii="Times" w:hAnsi="Times"/>
                      <w:lang w:eastAsia="en-US"/>
                    </w:rPr>
                  </w:pPr>
                </w:p>
              </w:tc>
            </w:tr>
            <w:tr w:rsidR="00552AAD" w:rsidRPr="00C755FA" w:rsidTr="00E23E1D">
              <w:tc>
                <w:tcPr>
                  <w:tcW w:w="5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52AAD" w:rsidRPr="00C755FA" w:rsidRDefault="00552AAD" w:rsidP="00E23E1D">
                  <w:pPr>
                    <w:autoSpaceDE/>
                    <w:autoSpaceDN/>
                    <w:rPr>
                      <w:rFonts w:ascii="Times" w:hAnsi="Times"/>
                      <w:lang w:eastAsia="en-US"/>
                    </w:rPr>
                  </w:pPr>
                </w:p>
              </w:tc>
              <w:tc>
                <w:tcPr>
                  <w:tcW w:w="1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52AAD" w:rsidRPr="00C755FA" w:rsidRDefault="00552AAD" w:rsidP="00E23E1D">
                  <w:pPr>
                    <w:autoSpaceDE/>
                    <w:autoSpaceDN/>
                    <w:rPr>
                      <w:rFonts w:ascii="Times" w:hAnsi="Times"/>
                      <w:lang w:eastAsia="en-US"/>
                    </w:rPr>
                  </w:pPr>
                </w:p>
              </w:tc>
            </w:tr>
          </w:tbl>
          <w:p w:rsidR="00552AAD" w:rsidRDefault="00552AAD" w:rsidP="00E23E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AAD" w:rsidRDefault="00552AAD" w:rsidP="00E23E1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552AAD" w:rsidRDefault="00552AAD" w:rsidP="00552AAD">
      <w:pPr>
        <w:rPr>
          <w:rFonts w:ascii="Arial" w:hAnsi="Arial" w:cs="Arial"/>
        </w:rPr>
      </w:pPr>
    </w:p>
    <w:tbl>
      <w:tblPr>
        <w:tblW w:w="0" w:type="auto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5388"/>
        <w:gridCol w:w="4941"/>
      </w:tblGrid>
      <w:tr w:rsidR="00552AAD" w:rsidTr="00E23E1D">
        <w:tc>
          <w:tcPr>
            <w:tcW w:w="10329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52AAD" w:rsidRDefault="00552AAD" w:rsidP="00E23E1D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I.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1. HORÁRIO </w:t>
            </w:r>
          </w:p>
        </w:tc>
      </w:tr>
      <w:tr w:rsidR="00552AAD" w:rsidTr="00E23E1D">
        <w:tc>
          <w:tcPr>
            <w:tcW w:w="53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AAD" w:rsidRDefault="00552AAD" w:rsidP="00E23E1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9,00-12,30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MANHÃ</w:t>
            </w:r>
          </w:p>
        </w:tc>
        <w:tc>
          <w:tcPr>
            <w:tcW w:w="49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AAD" w:rsidRDefault="00552AAD" w:rsidP="00E23E1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52AAD" w:rsidTr="00E23E1D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AAD" w:rsidRDefault="00552AAD" w:rsidP="00E23E1D">
            <w:pPr>
              <w:rPr>
                <w:rFonts w:ascii="Arial" w:hAnsi="Arial" w:cs="Arial"/>
              </w:rPr>
            </w:pPr>
          </w:p>
        </w:tc>
        <w:tc>
          <w:tcPr>
            <w:tcW w:w="4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AAD" w:rsidRDefault="00552AAD" w:rsidP="00E23E1D">
            <w:pPr>
              <w:rPr>
                <w:rFonts w:ascii="Arial" w:hAnsi="Arial" w:cs="Arial"/>
              </w:rPr>
            </w:pPr>
          </w:p>
        </w:tc>
      </w:tr>
    </w:tbl>
    <w:p w:rsidR="00552AAD" w:rsidRDefault="00552AAD" w:rsidP="00552AAD">
      <w:pPr>
        <w:rPr>
          <w:rFonts w:ascii="Arial" w:hAnsi="Arial" w:cs="Arial"/>
        </w:rPr>
      </w:pPr>
    </w:p>
    <w:p w:rsidR="00552AAD" w:rsidRDefault="00552AAD" w:rsidP="00552AAD">
      <w:pPr>
        <w:rPr>
          <w:rFonts w:ascii="Arial" w:hAnsi="Arial" w:cs="Arial"/>
        </w:rPr>
      </w:pPr>
    </w:p>
    <w:tbl>
      <w:tblPr>
        <w:tblW w:w="0" w:type="auto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10329"/>
      </w:tblGrid>
      <w:tr w:rsidR="00552AAD" w:rsidTr="00E23E1D">
        <w:tc>
          <w:tcPr>
            <w:tcW w:w="1032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52AAD" w:rsidRDefault="00552AAD" w:rsidP="00E23E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II. PROFESSOR (ES) MINISTRANTE (S)</w:t>
            </w:r>
          </w:p>
        </w:tc>
      </w:tr>
      <w:tr w:rsidR="00552AAD" w:rsidRPr="00376D79" w:rsidTr="00E23E1D">
        <w:tc>
          <w:tcPr>
            <w:tcW w:w="103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2AAD" w:rsidRDefault="00552AAD" w:rsidP="00552AAD">
            <w:pPr>
              <w:numPr>
                <w:ilvl w:val="0"/>
                <w:numId w:val="1"/>
              </w:numPr>
              <w:rPr>
                <w:rStyle w:val="Hyperlink"/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José Rubens </w:t>
            </w:r>
            <w:proofErr w:type="spellStart"/>
            <w:r>
              <w:rPr>
                <w:rFonts w:ascii="Arial" w:hAnsi="Arial" w:cs="Arial"/>
              </w:rPr>
              <w:t>Morato</w:t>
            </w:r>
            <w:proofErr w:type="spellEnd"/>
            <w:r>
              <w:rPr>
                <w:rFonts w:ascii="Arial" w:hAnsi="Arial" w:cs="Arial"/>
              </w:rPr>
              <w:t xml:space="preserve"> Leite </w:t>
            </w:r>
            <w:r>
              <w:rPr>
                <w:rFonts w:ascii="Arial" w:hAnsi="Arial" w:cs="Arial"/>
                <w:lang w:val="en-US"/>
              </w:rPr>
              <w:t xml:space="preserve">Email: </w:t>
            </w:r>
            <w:hyperlink r:id="rId5" w:history="1">
              <w:r w:rsidRPr="00CF1C6A">
                <w:rPr>
                  <w:rStyle w:val="Hyperlink"/>
                  <w:rFonts w:ascii="Arial" w:hAnsi="Arial" w:cs="Arial"/>
                  <w:lang w:val="en-US"/>
                </w:rPr>
                <w:t>moratoleite@yahoo.com.br</w:t>
              </w:r>
            </w:hyperlink>
          </w:p>
          <w:p w:rsidR="00552AAD" w:rsidRDefault="00552AAD" w:rsidP="00552AA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Maria Leonor Ferreira </w:t>
            </w:r>
            <w:proofErr w:type="spellStart"/>
            <w:r>
              <w:rPr>
                <w:rFonts w:ascii="Arial" w:hAnsi="Arial" w:cs="Arial"/>
              </w:rPr>
              <w:t>Codonho</w:t>
            </w:r>
            <w:proofErr w:type="spellEnd"/>
            <w:r>
              <w:rPr>
                <w:rFonts w:ascii="Arial" w:hAnsi="Arial" w:cs="Arial"/>
              </w:rPr>
              <w:t>:</w:t>
            </w:r>
            <w:r>
              <w:t xml:space="preserve"> </w:t>
            </w:r>
            <w:hyperlink r:id="rId6" w:history="1">
              <w:r w:rsidRPr="00572E91">
                <w:rPr>
                  <w:rStyle w:val="Hyperlink"/>
                  <w:rFonts w:ascii="Arial" w:hAnsi="Arial" w:cs="Arial"/>
                </w:rPr>
                <w:t>marialeonorf@hotmail.com</w:t>
              </w:r>
            </w:hyperlink>
          </w:p>
          <w:p w:rsidR="00552AAD" w:rsidRPr="00155BF4" w:rsidRDefault="00552AAD" w:rsidP="00552AAD">
            <w:pPr>
              <w:numPr>
                <w:ilvl w:val="0"/>
                <w:numId w:val="1"/>
              </w:numPr>
              <w:rPr>
                <w:rStyle w:val="Hyperlink"/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Fernanda Salles </w:t>
            </w:r>
            <w:proofErr w:type="spellStart"/>
            <w:r>
              <w:rPr>
                <w:rFonts w:ascii="Arial" w:hAnsi="Arial" w:cs="Arial"/>
              </w:rPr>
              <w:t>Cavedon-</w:t>
            </w:r>
            <w:r w:rsidRPr="00155BF4">
              <w:rPr>
                <w:rFonts w:ascii="Arial" w:hAnsi="Arial" w:cs="Arial"/>
                <w:color w:val="FF0000"/>
              </w:rPr>
              <w:t>Capedvelle</w:t>
            </w:r>
            <w:proofErr w:type="spellEnd"/>
            <w:r w:rsidRPr="00155BF4">
              <w:rPr>
                <w:rFonts w:ascii="Arial" w:hAnsi="Arial" w:cs="Arial"/>
                <w:color w:val="FF0000"/>
              </w:rPr>
              <w:t xml:space="preserve">: </w:t>
            </w:r>
            <w:hyperlink r:id="rId7" w:history="1">
              <w:r w:rsidRPr="00155BF4">
                <w:rPr>
                  <w:rStyle w:val="Hyperlink"/>
                  <w:rFonts w:ascii="Arial" w:hAnsi="Arial" w:cs="Arial"/>
                  <w:color w:val="FF0000"/>
                </w:rPr>
                <w:t>cavedon.capdeville@gmail.com</w:t>
              </w:r>
            </w:hyperlink>
          </w:p>
          <w:p w:rsidR="00552AAD" w:rsidRPr="00155BF4" w:rsidRDefault="00552AAD" w:rsidP="00552AAD">
            <w:pPr>
              <w:numPr>
                <w:ilvl w:val="0"/>
                <w:numId w:val="1"/>
              </w:numPr>
              <w:rPr>
                <w:rStyle w:val="Hyperlink"/>
                <w:rFonts w:ascii="Arial" w:hAnsi="Arial" w:cs="Arial"/>
                <w:b/>
                <w:color w:val="FF0000"/>
              </w:rPr>
            </w:pPr>
            <w:proofErr w:type="spellStart"/>
            <w:r w:rsidRPr="00DF7734">
              <w:rPr>
                <w:rStyle w:val="Hyperlink"/>
                <w:rFonts w:ascii="Arial" w:hAnsi="Arial" w:cs="Arial"/>
              </w:rPr>
              <w:t>Patryck</w:t>
            </w:r>
            <w:proofErr w:type="spellEnd"/>
            <w:r w:rsidRPr="00DF7734">
              <w:rPr>
                <w:rStyle w:val="Hyperlink"/>
                <w:rFonts w:ascii="Arial" w:hAnsi="Arial" w:cs="Arial"/>
              </w:rPr>
              <w:t xml:space="preserve"> de Araujo </w:t>
            </w:r>
            <w:proofErr w:type="spellStart"/>
            <w:r w:rsidRPr="00DF7734">
              <w:rPr>
                <w:rStyle w:val="Hyperlink"/>
                <w:rFonts w:ascii="Arial" w:hAnsi="Arial" w:cs="Arial"/>
              </w:rPr>
              <w:t>Ayala</w:t>
            </w:r>
            <w:proofErr w:type="spellEnd"/>
            <w:r w:rsidRPr="00DF7734">
              <w:rPr>
                <w:rStyle w:val="Hyperlink"/>
                <w:rFonts w:ascii="Arial" w:hAnsi="Arial" w:cs="Arial"/>
                <w:color w:val="FF0000"/>
              </w:rPr>
              <w:t>:</w:t>
            </w:r>
            <w:r>
              <w:rPr>
                <w:rStyle w:val="Hyperlink"/>
                <w:rFonts w:ascii="Arial" w:hAnsi="Arial" w:cs="Arial"/>
                <w:b/>
                <w:color w:val="FF0000"/>
              </w:rPr>
              <w:t xml:space="preserve"> </w:t>
            </w:r>
            <w:proofErr w:type="gramStart"/>
            <w:r w:rsidRPr="00155BF4">
              <w:rPr>
                <w:rStyle w:val="Hyperlink"/>
                <w:rFonts w:ascii="Arial" w:hAnsi="Arial" w:cs="Arial"/>
                <w:b/>
                <w:color w:val="FF0000"/>
              </w:rPr>
              <w:t xml:space="preserve">" </w:t>
            </w:r>
            <w:proofErr w:type="gramEnd"/>
            <w:r>
              <w:fldChar w:fldCharType="begin"/>
            </w:r>
            <w:r>
              <w:instrText>HYPERLINK "mailto:pkayala@terra.com.br"</w:instrText>
            </w:r>
            <w:r>
              <w:fldChar w:fldCharType="separate"/>
            </w:r>
            <w:r w:rsidRPr="008B5B7B">
              <w:rPr>
                <w:rStyle w:val="Hyperlink"/>
                <w:rFonts w:ascii="Arial" w:hAnsi="Arial" w:cs="Arial"/>
                <w:b/>
              </w:rPr>
              <w:t>pkayala@terra.com.br</w:t>
            </w:r>
            <w:r>
              <w:fldChar w:fldCharType="end"/>
            </w:r>
          </w:p>
          <w:p w:rsidR="00552AAD" w:rsidRPr="00155BF4" w:rsidRDefault="00552AAD" w:rsidP="00E23E1D">
            <w:pPr>
              <w:ind w:left="360"/>
              <w:rPr>
                <w:rStyle w:val="Hyperlink"/>
                <w:rFonts w:ascii="Arial" w:hAnsi="Arial" w:cs="Arial"/>
                <w:b/>
                <w:color w:val="FF0000"/>
              </w:rPr>
            </w:pPr>
          </w:p>
          <w:p w:rsidR="00552AAD" w:rsidRPr="00155BF4" w:rsidRDefault="00552AAD" w:rsidP="00E23E1D"/>
          <w:p w:rsidR="00552AAD" w:rsidRPr="0027713D" w:rsidRDefault="00552AAD" w:rsidP="00E23E1D">
            <w:pPr>
              <w:ind w:left="360"/>
              <w:rPr>
                <w:rFonts w:ascii="Arial" w:hAnsi="Arial" w:cs="Arial"/>
              </w:rPr>
            </w:pPr>
          </w:p>
          <w:p w:rsidR="00552AAD" w:rsidRPr="00376D79" w:rsidRDefault="00552AAD" w:rsidP="00E23E1D">
            <w:pPr>
              <w:rPr>
                <w:rFonts w:ascii="Arial" w:hAnsi="Arial" w:cs="Arial"/>
                <w:lang w:val="en-US"/>
              </w:rPr>
            </w:pPr>
          </w:p>
        </w:tc>
      </w:tr>
      <w:tr w:rsidR="00552AAD" w:rsidRPr="00376D79" w:rsidTr="00E23E1D">
        <w:tc>
          <w:tcPr>
            <w:tcW w:w="103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AAD" w:rsidRDefault="00552AAD" w:rsidP="00E23E1D">
            <w:pPr>
              <w:ind w:left="360"/>
              <w:rPr>
                <w:rFonts w:ascii="Arial" w:hAnsi="Arial" w:cs="Arial"/>
              </w:rPr>
            </w:pPr>
          </w:p>
        </w:tc>
      </w:tr>
    </w:tbl>
    <w:p w:rsidR="00552AAD" w:rsidRPr="00376D79" w:rsidRDefault="00552AAD" w:rsidP="00552AAD">
      <w:pPr>
        <w:rPr>
          <w:rFonts w:ascii="Arial" w:hAnsi="Arial" w:cs="Arial"/>
          <w:lang w:val="en-US"/>
        </w:rPr>
      </w:pPr>
    </w:p>
    <w:p w:rsidR="00552AAD" w:rsidRPr="00376D79" w:rsidRDefault="00552AAD" w:rsidP="00552AAD">
      <w:pPr>
        <w:rPr>
          <w:rFonts w:ascii="Arial" w:hAnsi="Arial" w:cs="Arial"/>
          <w:lang w:val="en-US"/>
        </w:rPr>
      </w:pPr>
    </w:p>
    <w:p w:rsidR="00552AAD" w:rsidRPr="00376D79" w:rsidRDefault="00552AAD" w:rsidP="00552AAD">
      <w:pPr>
        <w:rPr>
          <w:rFonts w:ascii="Arial" w:hAnsi="Arial" w:cs="Arial"/>
          <w:lang w:val="en-US"/>
        </w:rPr>
      </w:pPr>
    </w:p>
    <w:tbl>
      <w:tblPr>
        <w:tblW w:w="0" w:type="auto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327"/>
      </w:tblGrid>
      <w:tr w:rsidR="00552AAD" w:rsidTr="00E23E1D">
        <w:tc>
          <w:tcPr>
            <w:tcW w:w="1032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2AAD" w:rsidRDefault="00552AAD" w:rsidP="00E23E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III AREA (S) PARA O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QUAL(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IS) A DISCIPLINA É OFERECIDA</w:t>
            </w:r>
          </w:p>
        </w:tc>
      </w:tr>
      <w:tr w:rsidR="00552AAD" w:rsidTr="00E23E1D">
        <w:tc>
          <w:tcPr>
            <w:tcW w:w="10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0"/>
              <w:gridCol w:w="3531"/>
              <w:gridCol w:w="50"/>
              <w:gridCol w:w="50"/>
              <w:gridCol w:w="50"/>
              <w:gridCol w:w="50"/>
            </w:tblGrid>
            <w:tr w:rsidR="00552AAD" w:rsidRPr="00AC23F3" w:rsidTr="00E23E1D">
              <w:tc>
                <w:tcPr>
                  <w:tcW w:w="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552AAD" w:rsidRPr="00AC23F3" w:rsidRDefault="00552AAD" w:rsidP="00E23E1D">
                  <w:pPr>
                    <w:pStyle w:val="NormalWeb"/>
                  </w:pPr>
                </w:p>
              </w:tc>
              <w:tc>
                <w:tcPr>
                  <w:tcW w:w="3681" w:type="dxa"/>
                  <w:gridSpan w:val="4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000000"/>
                  <w:vAlign w:val="center"/>
                  <w:hideMark/>
                </w:tcPr>
                <w:p w:rsidR="00552AAD" w:rsidRPr="00AC23F3" w:rsidRDefault="00552AAD" w:rsidP="00E23E1D">
                  <w:pPr>
                    <w:pStyle w:val="NormalWeb"/>
                  </w:pPr>
                </w:p>
              </w:tc>
              <w:tc>
                <w:tcPr>
                  <w:tcW w:w="50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52AAD" w:rsidRPr="00AC23F3" w:rsidRDefault="00552AAD" w:rsidP="00E23E1D">
                  <w:pPr>
                    <w:pStyle w:val="NormalWeb"/>
                  </w:pPr>
                </w:p>
              </w:tc>
            </w:tr>
            <w:tr w:rsidR="00552AAD" w:rsidRPr="00AC23F3" w:rsidTr="00E23E1D">
              <w:tc>
                <w:tcPr>
                  <w:tcW w:w="50" w:type="dxa"/>
                  <w:tcBorders>
                    <w:top w:val="single" w:sz="4" w:space="0" w:color="000000"/>
                    <w:left w:val="single" w:sz="4" w:space="0" w:color="000000"/>
                    <w:bottom w:val="single" w:sz="36" w:space="0" w:color="BABABA"/>
                    <w:right w:val="single" w:sz="2" w:space="0" w:color="000000"/>
                  </w:tcBorders>
                  <w:vAlign w:val="center"/>
                  <w:hideMark/>
                </w:tcPr>
                <w:p w:rsidR="00552AAD" w:rsidRPr="00AC23F3" w:rsidRDefault="00552AAD" w:rsidP="00E23E1D">
                  <w:pPr>
                    <w:pStyle w:val="NormalWeb"/>
                  </w:pPr>
                </w:p>
              </w:tc>
              <w:tc>
                <w:tcPr>
                  <w:tcW w:w="3531" w:type="dxa"/>
                  <w:tcBorders>
                    <w:top w:val="single" w:sz="4" w:space="0" w:color="000000"/>
                    <w:left w:val="single" w:sz="2" w:space="0" w:color="000000"/>
                    <w:bottom w:val="single" w:sz="36" w:space="0" w:color="B7B7B7"/>
                    <w:right w:val="single" w:sz="2" w:space="0" w:color="000000"/>
                  </w:tcBorders>
                  <w:shd w:val="clear" w:color="auto" w:fill="A5A5A5"/>
                  <w:vAlign w:val="center"/>
                  <w:hideMark/>
                </w:tcPr>
                <w:p w:rsidR="00552AAD" w:rsidRPr="00AC23F3" w:rsidRDefault="00552AAD" w:rsidP="00E23E1D">
                  <w:pPr>
                    <w:pStyle w:val="NormalWeb"/>
                  </w:pPr>
                </w:p>
              </w:tc>
              <w:tc>
                <w:tcPr>
                  <w:tcW w:w="50" w:type="dxa"/>
                  <w:tcBorders>
                    <w:top w:val="single" w:sz="4" w:space="0" w:color="000000"/>
                    <w:left w:val="single" w:sz="2" w:space="0" w:color="000000"/>
                    <w:bottom w:val="single" w:sz="36" w:space="0" w:color="B7B7B7"/>
                    <w:right w:val="single" w:sz="4" w:space="0" w:color="000000"/>
                  </w:tcBorders>
                  <w:vAlign w:val="center"/>
                  <w:hideMark/>
                </w:tcPr>
                <w:p w:rsidR="00552AAD" w:rsidRPr="00AC23F3" w:rsidRDefault="00552AAD" w:rsidP="00E23E1D">
                  <w:pPr>
                    <w:pStyle w:val="NormalWeb"/>
                  </w:pPr>
                </w:p>
              </w:tc>
              <w:tc>
                <w:tcPr>
                  <w:tcW w:w="50" w:type="dxa"/>
                  <w:tcBorders>
                    <w:top w:val="single" w:sz="4" w:space="0" w:color="000000"/>
                    <w:left w:val="single" w:sz="4" w:space="0" w:color="000000"/>
                    <w:bottom w:val="single" w:sz="36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552AAD" w:rsidRPr="00AC23F3" w:rsidRDefault="00552AAD" w:rsidP="00E23E1D">
                  <w:pPr>
                    <w:pStyle w:val="NormalWeb"/>
                  </w:pPr>
                </w:p>
              </w:tc>
              <w:tc>
                <w:tcPr>
                  <w:tcW w:w="50" w:type="dxa"/>
                  <w:tcBorders>
                    <w:top w:val="single" w:sz="4" w:space="0" w:color="000000"/>
                    <w:left w:val="single" w:sz="2" w:space="0" w:color="000000"/>
                    <w:bottom w:val="single" w:sz="36" w:space="0" w:color="000000"/>
                    <w:right w:val="single" w:sz="2" w:space="0" w:color="000000"/>
                  </w:tcBorders>
                  <w:shd w:val="clear" w:color="auto" w:fill="A5A5A5"/>
                  <w:vAlign w:val="center"/>
                  <w:hideMark/>
                </w:tcPr>
                <w:p w:rsidR="00552AAD" w:rsidRPr="00AC23F3" w:rsidRDefault="00552AAD" w:rsidP="00E23E1D">
                  <w:pPr>
                    <w:pStyle w:val="NormalWeb"/>
                  </w:pPr>
                </w:p>
              </w:tc>
              <w:tc>
                <w:tcPr>
                  <w:tcW w:w="50" w:type="dxa"/>
                  <w:tcBorders>
                    <w:top w:val="single" w:sz="4" w:space="0" w:color="000000"/>
                    <w:left w:val="single" w:sz="2" w:space="0" w:color="000000"/>
                    <w:bottom w:val="single" w:sz="36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52AAD" w:rsidRPr="00AC23F3" w:rsidRDefault="00552AAD" w:rsidP="00E23E1D">
                  <w:pPr>
                    <w:pStyle w:val="NormalWeb"/>
                  </w:pPr>
                </w:p>
              </w:tc>
            </w:tr>
          </w:tbl>
          <w:p w:rsidR="00552AAD" w:rsidRPr="00AB4E1A" w:rsidRDefault="00552AAD" w:rsidP="00E23E1D">
            <w:pPr>
              <w:pStyle w:val="NormalWeb"/>
            </w:pPr>
          </w:p>
        </w:tc>
      </w:tr>
    </w:tbl>
    <w:p w:rsidR="00552AAD" w:rsidRDefault="00552AAD" w:rsidP="00552AA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Direito Internacional e Sustentabilidade </w:t>
      </w:r>
    </w:p>
    <w:p w:rsidR="00552AAD" w:rsidRDefault="00552AAD" w:rsidP="00552AAD">
      <w:pPr>
        <w:rPr>
          <w:rFonts w:ascii="Arial" w:hAnsi="Arial" w:cs="Arial"/>
        </w:rPr>
      </w:pPr>
    </w:p>
    <w:tbl>
      <w:tblPr>
        <w:tblW w:w="10349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9"/>
      </w:tblGrid>
      <w:tr w:rsidR="00552AAD" w:rsidTr="00E23E1D">
        <w:tc>
          <w:tcPr>
            <w:tcW w:w="1034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52AAD" w:rsidRDefault="00552AAD" w:rsidP="00E23E1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IV. EMENTA</w:t>
            </w:r>
          </w:p>
        </w:tc>
      </w:tr>
    </w:tbl>
    <w:p w:rsidR="00552AAD" w:rsidRDefault="00552AAD" w:rsidP="00552AAD">
      <w:pPr>
        <w:jc w:val="both"/>
        <w:rPr>
          <w:rFonts w:ascii="Arial" w:hAnsi="Arial" w:cs="Arial"/>
        </w:rPr>
      </w:pPr>
      <w:r w:rsidRPr="00287D26">
        <w:rPr>
          <w:rFonts w:ascii="Arial" w:hAnsi="Arial" w:cs="Arial"/>
          <w:b/>
        </w:rPr>
        <w:t>Juridicidade do Risco e Dano Ambiental</w:t>
      </w:r>
      <w:r>
        <w:rPr>
          <w:rFonts w:ascii="Arial" w:hAnsi="Arial" w:cs="Arial"/>
        </w:rPr>
        <w:t>:</w:t>
      </w:r>
    </w:p>
    <w:p w:rsidR="00552AAD" w:rsidRPr="00287D26" w:rsidRDefault="00552AAD" w:rsidP="00552AAD">
      <w:pPr>
        <w:jc w:val="both"/>
        <w:rPr>
          <w:rFonts w:ascii="Arial" w:hAnsi="Arial" w:cs="Arial"/>
        </w:rPr>
      </w:pPr>
      <w:r w:rsidRPr="00287D26">
        <w:rPr>
          <w:rFonts w:ascii="Arial" w:hAnsi="Arial" w:cs="Arial"/>
        </w:rPr>
        <w:t>Evolução da responsabilização por dano ambiental. Prevenção, precaução e repressão da responsabilidade civil por dano.</w:t>
      </w:r>
    </w:p>
    <w:p w:rsidR="00552AAD" w:rsidRDefault="00552AAD" w:rsidP="00552AAD">
      <w:pPr>
        <w:jc w:val="both"/>
        <w:rPr>
          <w:rFonts w:ascii="Arial" w:hAnsi="Arial" w:cs="Arial"/>
        </w:rPr>
      </w:pPr>
      <w:r w:rsidRPr="00287D26">
        <w:rPr>
          <w:rFonts w:ascii="Arial" w:hAnsi="Arial" w:cs="Arial"/>
        </w:rPr>
        <w:t xml:space="preserve">Juridicidade dano/risco e sua comparação. Dano/risco ambiental futuro. Indenização, restauração e formas de reparação do dano ambiental e jurisprudência </w:t>
      </w:r>
      <w:proofErr w:type="gramStart"/>
      <w:r w:rsidRPr="00287D26">
        <w:rPr>
          <w:rFonts w:ascii="Arial" w:hAnsi="Arial" w:cs="Arial"/>
        </w:rPr>
        <w:t>da dano</w:t>
      </w:r>
      <w:proofErr w:type="gramEnd"/>
      <w:r w:rsidRPr="00287D26">
        <w:rPr>
          <w:rFonts w:ascii="Arial" w:hAnsi="Arial" w:cs="Arial"/>
        </w:rPr>
        <w:t xml:space="preserve"> ambiental.</w:t>
      </w:r>
    </w:p>
    <w:p w:rsidR="00552AAD" w:rsidRPr="00287D26" w:rsidRDefault="00552AAD" w:rsidP="00552AAD">
      <w:pPr>
        <w:jc w:val="both"/>
        <w:rPr>
          <w:rFonts w:ascii="Arial" w:hAnsi="Arial" w:cs="Arial"/>
          <w:b/>
        </w:rPr>
      </w:pPr>
      <w:r w:rsidRPr="00287D26">
        <w:rPr>
          <w:rFonts w:ascii="Arial" w:hAnsi="Arial" w:cs="Arial"/>
          <w:b/>
        </w:rPr>
        <w:t>Direito e Meio Ambiente:</w:t>
      </w:r>
    </w:p>
    <w:p w:rsidR="00552AAD" w:rsidRDefault="00552AAD" w:rsidP="00552AAD">
      <w:pPr>
        <w:jc w:val="both"/>
        <w:rPr>
          <w:rFonts w:ascii="Arial" w:hAnsi="Arial" w:cs="Arial"/>
        </w:rPr>
      </w:pPr>
      <w:r w:rsidRPr="00287D26">
        <w:rPr>
          <w:rFonts w:ascii="Arial" w:hAnsi="Arial" w:cs="Arial"/>
        </w:rPr>
        <w:t>Direito e meio ambiente: recorte temático, contextualização e dimensionamento histórico. Especificidades. Temas e problemas relevantes. Situação e tendências atuais.</w:t>
      </w:r>
    </w:p>
    <w:tbl>
      <w:tblPr>
        <w:tblW w:w="0" w:type="auto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9"/>
      </w:tblGrid>
      <w:tr w:rsidR="00552AAD" w:rsidTr="00E23E1D">
        <w:tc>
          <w:tcPr>
            <w:tcW w:w="1034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52AAD" w:rsidRDefault="00552AAD" w:rsidP="00E23E1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V. OBJETIVOS e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JUSTIFICATIVA</w:t>
            </w:r>
            <w:proofErr w:type="gramEnd"/>
          </w:p>
        </w:tc>
      </w:tr>
      <w:tr w:rsidR="00552AAD" w:rsidTr="00E23E1D">
        <w:tc>
          <w:tcPr>
            <w:tcW w:w="103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AAD" w:rsidRDefault="00552AAD" w:rsidP="00E23E1D">
            <w:pPr>
              <w:spacing w:line="240" w:lineRule="atLeast"/>
              <w:rPr>
                <w:rFonts w:ascii="Arial" w:hAnsi="Arial" w:cs="Arial"/>
                <w:color w:val="000000"/>
                <w:u w:val="single"/>
              </w:rPr>
            </w:pPr>
            <w:r>
              <w:rPr>
                <w:rFonts w:ascii="Arial" w:hAnsi="Arial" w:cs="Arial"/>
                <w:color w:val="000000"/>
                <w:u w:val="single"/>
              </w:rPr>
              <w:t>Objetivos Gerais:</w:t>
            </w:r>
          </w:p>
          <w:p w:rsidR="00552AAD" w:rsidRPr="00AC66A5" w:rsidRDefault="00552AAD" w:rsidP="00552AAD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Arial" w:hAnsi="Arial" w:cs="Arial"/>
                <w:color w:val="000000"/>
                <w:u w:val="single"/>
              </w:rPr>
            </w:pPr>
            <w:r>
              <w:rPr>
                <w:sz w:val="24"/>
              </w:rPr>
              <w:t>Pesquisar</w:t>
            </w:r>
            <w:r>
              <w:rPr>
                <w:sz w:val="24"/>
                <w:lang w:val="pt-PT"/>
              </w:rPr>
              <w:t xml:space="preserve"> a possibilidade da Gestão Jurídica do Risco e Dano Ambiental com fundamentos na Teoria Social do Risco e no Sistema de</w:t>
            </w:r>
            <w:proofErr w:type="gramStart"/>
            <w:r>
              <w:rPr>
                <w:sz w:val="24"/>
                <w:lang w:val="pt-PT"/>
              </w:rPr>
              <w:t xml:space="preserve">  </w:t>
            </w:r>
            <w:proofErr w:type="gramEnd"/>
            <w:r>
              <w:rPr>
                <w:sz w:val="24"/>
                <w:lang w:val="pt-PT"/>
              </w:rPr>
              <w:t>Responsabilidade Civil</w:t>
            </w:r>
          </w:p>
          <w:p w:rsidR="00552AAD" w:rsidRPr="00AC66A5" w:rsidRDefault="00552AAD" w:rsidP="00552AAD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sz w:val="24"/>
              </w:rPr>
            </w:pPr>
            <w:r w:rsidRPr="00AC66A5">
              <w:rPr>
                <w:sz w:val="24"/>
              </w:rPr>
              <w:t xml:space="preserve">A temática da </w:t>
            </w:r>
            <w:r w:rsidRPr="00AC66A5">
              <w:rPr>
                <w:i/>
                <w:sz w:val="24"/>
              </w:rPr>
              <w:t>Juridicidade do Risco e</w:t>
            </w:r>
            <w:proofErr w:type="gramStart"/>
            <w:r w:rsidRPr="00AC66A5">
              <w:rPr>
                <w:i/>
                <w:sz w:val="24"/>
              </w:rPr>
              <w:t xml:space="preserve">  </w:t>
            </w:r>
            <w:proofErr w:type="gramEnd"/>
            <w:r w:rsidRPr="00AC66A5">
              <w:rPr>
                <w:i/>
                <w:iCs/>
                <w:sz w:val="24"/>
              </w:rPr>
              <w:t>Dano Ambiental</w:t>
            </w:r>
            <w:r w:rsidRPr="00AC66A5">
              <w:rPr>
                <w:sz w:val="24"/>
              </w:rPr>
              <w:t xml:space="preserve"> constitui-se, nos dias de hoje, em preocupação que transcende aquela de um Estado isoladamente e passa a inserir-se no contexto de questões a serem resolvidas em nível de globalização. Os desastres ambientais alcançam efeitos </w:t>
            </w:r>
            <w:proofErr w:type="spellStart"/>
            <w:r w:rsidRPr="00AC66A5">
              <w:rPr>
                <w:sz w:val="24"/>
              </w:rPr>
              <w:t>transfronteiriços</w:t>
            </w:r>
            <w:proofErr w:type="spellEnd"/>
            <w:r w:rsidRPr="00AC66A5">
              <w:rPr>
                <w:sz w:val="24"/>
              </w:rPr>
              <w:t xml:space="preserve"> e atingem toda coletividade e seu ecossistema. As Nações Unidas têm insistido na necessidade de uma política ambiental globalizada, com mecanismos que regulem o dano ambiental.</w:t>
            </w:r>
          </w:p>
          <w:p w:rsidR="00552AAD" w:rsidRPr="00AC66A5" w:rsidRDefault="00552AAD" w:rsidP="00552AAD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sz w:val="24"/>
              </w:rPr>
            </w:pPr>
            <w:r w:rsidRPr="00AC66A5">
              <w:rPr>
                <w:sz w:val="24"/>
              </w:rPr>
              <w:t xml:space="preserve">Justifica-se esta investigação, em seu conteúdo, visando aos principais problemas ligados ao dano ambiental e discutir criticamente seus aspectos jurídicos. Evidentemente a responsabilização civil do </w:t>
            </w:r>
            <w:r w:rsidRPr="00AC66A5">
              <w:rPr>
                <w:sz w:val="24"/>
              </w:rPr>
              <w:lastRenderedPageBreak/>
              <w:t xml:space="preserve">poluidor funciona como instrumento auxiliar de proteção do dano ambiental, pois a tarefa principal cabe ao Estado, através dos mecanismos de fiscalização e controle preventivo e </w:t>
            </w:r>
            <w:proofErr w:type="spellStart"/>
            <w:r w:rsidRPr="00AC66A5">
              <w:rPr>
                <w:sz w:val="24"/>
              </w:rPr>
              <w:t>precaucional</w:t>
            </w:r>
            <w:proofErr w:type="spellEnd"/>
            <w:r w:rsidRPr="00AC66A5">
              <w:rPr>
                <w:sz w:val="24"/>
              </w:rPr>
              <w:t xml:space="preserve">, apesar do déficit existente quanto à proteção ao meio ambiente. Note-se que, apesar desta atuação auxiliar de responsabilização, é esta a única via de acesso jurisdicional para obrigar o poluidor a reparar o dano ambiental. Acrescente-se que a responsabilidade civil pode ser </w:t>
            </w:r>
            <w:proofErr w:type="gramStart"/>
            <w:r w:rsidRPr="00AC66A5">
              <w:rPr>
                <w:sz w:val="24"/>
              </w:rPr>
              <w:t>melhor</w:t>
            </w:r>
            <w:proofErr w:type="gramEnd"/>
            <w:r w:rsidRPr="00AC66A5">
              <w:rPr>
                <w:sz w:val="24"/>
              </w:rPr>
              <w:t xml:space="preserve"> utilizada em suas funções preventiva, </w:t>
            </w:r>
            <w:proofErr w:type="spellStart"/>
            <w:r w:rsidRPr="00AC66A5">
              <w:rPr>
                <w:sz w:val="24"/>
              </w:rPr>
              <w:t>precaucional</w:t>
            </w:r>
            <w:proofErr w:type="spellEnd"/>
            <w:r w:rsidRPr="00AC66A5">
              <w:rPr>
                <w:sz w:val="24"/>
              </w:rPr>
              <w:t>, pedagógica e inibitórias do dano ambiental futuro ou em face do risco ambiental, pois havendo dano estaremos trabalhando com uma degradação de difícil reparação.</w:t>
            </w:r>
          </w:p>
          <w:p w:rsidR="00552AAD" w:rsidRDefault="00552AAD" w:rsidP="00552AAD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Arial" w:hAnsi="Arial" w:cs="Arial"/>
                <w:color w:val="000000"/>
                <w:u w:val="single"/>
              </w:rPr>
            </w:pPr>
          </w:p>
          <w:p w:rsidR="00552AAD" w:rsidRDefault="00552AAD" w:rsidP="00552AAD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Arial" w:hAnsi="Arial" w:cs="Arial"/>
              </w:rPr>
            </w:pPr>
          </w:p>
        </w:tc>
      </w:tr>
    </w:tbl>
    <w:p w:rsidR="00552AAD" w:rsidRDefault="00552AAD" w:rsidP="00552AAD">
      <w:pPr>
        <w:rPr>
          <w:rFonts w:ascii="Arial" w:hAnsi="Arial" w:cs="Arial"/>
        </w:rPr>
      </w:pPr>
    </w:p>
    <w:p w:rsidR="00552AAD" w:rsidRDefault="00552AAD" w:rsidP="00552AAD">
      <w:pPr>
        <w:rPr>
          <w:rFonts w:ascii="Arial" w:hAnsi="Arial" w:cs="Arial"/>
        </w:rPr>
      </w:pPr>
    </w:p>
    <w:tbl>
      <w:tblPr>
        <w:tblW w:w="10349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9"/>
      </w:tblGrid>
      <w:tr w:rsidR="00552AAD" w:rsidTr="00E23E1D">
        <w:tc>
          <w:tcPr>
            <w:tcW w:w="1034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52AAD" w:rsidRDefault="00552AAD" w:rsidP="00E23E1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VI. CONTEÚDO PROGRAMÁTICO</w:t>
            </w:r>
          </w:p>
        </w:tc>
      </w:tr>
      <w:tr w:rsidR="00552AAD" w:rsidTr="00E23E1D">
        <w:tc>
          <w:tcPr>
            <w:tcW w:w="103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AAD" w:rsidRDefault="00552AAD" w:rsidP="00E23E1D">
            <w:pPr>
              <w:pStyle w:val="WW-Recuodecorpodetexto2"/>
              <w:widowControl/>
              <w:suppressAutoHyphens w:val="0"/>
              <w:spacing w:line="360" w:lineRule="auto"/>
              <w:rPr>
                <w:lang w:val="pt-PT"/>
              </w:rPr>
            </w:pPr>
            <w:r>
              <w:rPr>
                <w:rFonts w:ascii="Arial" w:hAnsi="Arial" w:cs="Arial"/>
                <w:color w:val="000000"/>
                <w:u w:val="single"/>
              </w:rPr>
              <w:t xml:space="preserve">Conteúdo </w:t>
            </w:r>
            <w:proofErr w:type="spellStart"/>
            <w:r>
              <w:rPr>
                <w:rFonts w:ascii="Arial" w:hAnsi="Arial" w:cs="Arial"/>
                <w:color w:val="000000"/>
                <w:u w:val="single"/>
              </w:rPr>
              <w:t>Programáitco</w:t>
            </w:r>
            <w:proofErr w:type="spellEnd"/>
            <w:r>
              <w:rPr>
                <w:rFonts w:ascii="Arial" w:hAnsi="Arial" w:cs="Arial"/>
                <w:color w:val="000000"/>
                <w:u w:val="single"/>
              </w:rPr>
              <w:t xml:space="preserve"> e Sessões:</w:t>
            </w:r>
            <w:r>
              <w:rPr>
                <w:lang w:val="pt-PT"/>
              </w:rPr>
              <w:t xml:space="preserve"> </w:t>
            </w:r>
          </w:p>
          <w:p w:rsidR="00552AAD" w:rsidRDefault="00552AAD" w:rsidP="00552AAD">
            <w:pPr>
              <w:pStyle w:val="WW-Recuodecorpodetexto2"/>
              <w:widowControl/>
              <w:numPr>
                <w:ilvl w:val="0"/>
                <w:numId w:val="4"/>
              </w:numPr>
              <w:suppressAutoHyphens w:val="0"/>
              <w:spacing w:line="360" w:lineRule="auto"/>
              <w:rPr>
                <w:lang w:val="pt-PT"/>
              </w:rPr>
            </w:pPr>
            <w:r>
              <w:rPr>
                <w:lang w:val="pt-PT"/>
              </w:rPr>
              <w:t>Estado de Direito e a Proteção da Natureza</w:t>
            </w:r>
          </w:p>
          <w:p w:rsidR="00552AAD" w:rsidRDefault="00552AAD" w:rsidP="00552AAD">
            <w:pPr>
              <w:pStyle w:val="WW-Recuodecorpodetexto2"/>
              <w:widowControl/>
              <w:numPr>
                <w:ilvl w:val="0"/>
                <w:numId w:val="4"/>
              </w:numPr>
              <w:suppressAutoHyphens w:val="0"/>
              <w:spacing w:line="360" w:lineRule="auto"/>
              <w:rPr>
                <w:lang w:val="pt-PT"/>
              </w:rPr>
            </w:pPr>
            <w:r>
              <w:rPr>
                <w:lang w:val="pt-PT"/>
              </w:rPr>
              <w:t>Teoria do Risco e Complexidade</w:t>
            </w:r>
          </w:p>
          <w:p w:rsidR="00552AAD" w:rsidRDefault="00552AAD" w:rsidP="00552AAD">
            <w:pPr>
              <w:pStyle w:val="WW-Recuodecorpodetexto2"/>
              <w:widowControl/>
              <w:numPr>
                <w:ilvl w:val="0"/>
                <w:numId w:val="4"/>
              </w:numPr>
              <w:suppressAutoHyphens w:val="0"/>
              <w:spacing w:line="360" w:lineRule="auto"/>
              <w:rPr>
                <w:lang w:val="pt-PT"/>
              </w:rPr>
            </w:pPr>
            <w:r>
              <w:rPr>
                <w:lang w:val="pt-PT"/>
              </w:rPr>
              <w:t>Dano Ambiental e Responsabilidade Civil</w:t>
            </w:r>
          </w:p>
          <w:p w:rsidR="00552AAD" w:rsidRDefault="00552AAD" w:rsidP="00552AAD">
            <w:pPr>
              <w:pStyle w:val="WW-Recuodecorpodetexto2"/>
              <w:widowControl/>
              <w:numPr>
                <w:ilvl w:val="0"/>
                <w:numId w:val="4"/>
              </w:numPr>
              <w:suppressAutoHyphens w:val="0"/>
              <w:spacing w:line="360" w:lineRule="auto"/>
              <w:rPr>
                <w:lang w:val="pt-PT"/>
              </w:rPr>
            </w:pPr>
            <w:r>
              <w:rPr>
                <w:lang w:val="pt-PT"/>
              </w:rPr>
              <w:t>Reparação do Dano Ambiental</w:t>
            </w:r>
          </w:p>
          <w:p w:rsidR="00552AAD" w:rsidRDefault="00552AAD" w:rsidP="00552AAD">
            <w:pPr>
              <w:pStyle w:val="WW-Recuodecorpodetexto2"/>
              <w:widowControl/>
              <w:numPr>
                <w:ilvl w:val="0"/>
                <w:numId w:val="4"/>
              </w:numPr>
              <w:suppressAutoHyphens w:val="0"/>
              <w:spacing w:line="360" w:lineRule="auto"/>
              <w:rPr>
                <w:lang w:val="pt-PT"/>
              </w:rPr>
            </w:pPr>
            <w:r>
              <w:rPr>
                <w:lang w:val="pt-PT"/>
              </w:rPr>
              <w:t>Dano Extrapatrimonial ou Moral Ambiental</w:t>
            </w:r>
          </w:p>
          <w:p w:rsidR="00552AAD" w:rsidRDefault="00552AAD" w:rsidP="00552AAD">
            <w:pPr>
              <w:pStyle w:val="WW-Recuodecorpodetexto2"/>
              <w:widowControl/>
              <w:numPr>
                <w:ilvl w:val="0"/>
                <w:numId w:val="4"/>
              </w:numPr>
              <w:suppressAutoHyphens w:val="0"/>
              <w:spacing w:line="360" w:lineRule="auto"/>
              <w:rPr>
                <w:lang w:val="pt-PT"/>
              </w:rPr>
            </w:pPr>
            <w:r>
              <w:rPr>
                <w:lang w:val="pt-PT"/>
              </w:rPr>
              <w:t>Mudança Climática e Responsabilidade do Dano Ambiental</w:t>
            </w:r>
          </w:p>
          <w:p w:rsidR="00552AAD" w:rsidRDefault="00552AAD" w:rsidP="00552AAD">
            <w:pPr>
              <w:pStyle w:val="WW-Recuodecorpodetexto2"/>
              <w:widowControl/>
              <w:numPr>
                <w:ilvl w:val="0"/>
                <w:numId w:val="4"/>
              </w:numPr>
              <w:suppressAutoHyphens w:val="0"/>
              <w:spacing w:line="360" w:lineRule="auto"/>
              <w:rPr>
                <w:lang w:val="pt-PT"/>
              </w:rPr>
            </w:pPr>
            <w:r>
              <w:rPr>
                <w:lang w:val="pt-PT"/>
              </w:rPr>
              <w:t>Litigância Climática, Dano Ambiental e Responsabilidade Civil.</w:t>
            </w:r>
          </w:p>
          <w:p w:rsidR="00552AAD" w:rsidRDefault="00552AAD" w:rsidP="00552AAD">
            <w:pPr>
              <w:pStyle w:val="WW-Recuodecorpodetexto2"/>
              <w:widowControl/>
              <w:numPr>
                <w:ilvl w:val="0"/>
                <w:numId w:val="4"/>
              </w:numPr>
              <w:suppressAutoHyphens w:val="0"/>
              <w:spacing w:line="360" w:lineRule="auto"/>
              <w:rPr>
                <w:lang w:val="pt-PT"/>
              </w:rPr>
            </w:pPr>
            <w:r>
              <w:rPr>
                <w:lang w:val="pt-PT"/>
              </w:rPr>
              <w:t xml:space="preserve">Jurisprudência Ambiental no Temática. </w:t>
            </w:r>
          </w:p>
          <w:p w:rsidR="00552AAD" w:rsidRPr="00F834EF" w:rsidRDefault="00552AAD" w:rsidP="00E23E1D">
            <w:pPr>
              <w:spacing w:line="240" w:lineRule="atLeast"/>
              <w:rPr>
                <w:rFonts w:ascii="Arial" w:hAnsi="Arial" w:cs="Arial"/>
                <w:b/>
                <w:color w:val="000000"/>
              </w:rPr>
            </w:pPr>
          </w:p>
          <w:p w:rsidR="00552AAD" w:rsidRDefault="00552AAD" w:rsidP="00E23E1D">
            <w:pPr>
              <w:jc w:val="both"/>
              <w:rPr>
                <w:rFonts w:ascii="Arial" w:hAnsi="Arial" w:cs="Arial"/>
              </w:rPr>
            </w:pPr>
          </w:p>
        </w:tc>
      </w:tr>
      <w:tr w:rsidR="00552AAD" w:rsidTr="00E23E1D">
        <w:tc>
          <w:tcPr>
            <w:tcW w:w="1034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52AAD" w:rsidRDefault="00552AAD" w:rsidP="00E23E1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VII. METODOLOGIA DE ENSINO / DESENVOLVIMENTO DO PROGRAMA</w:t>
            </w:r>
          </w:p>
        </w:tc>
      </w:tr>
      <w:tr w:rsidR="00552AAD" w:rsidTr="00E23E1D">
        <w:tc>
          <w:tcPr>
            <w:tcW w:w="103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AAD" w:rsidRDefault="00552AAD" w:rsidP="00E23E1D">
            <w:pPr>
              <w:autoSpaceDE/>
              <w:autoSpaceDN/>
              <w:ind w:firstLine="708"/>
              <w:jc w:val="both"/>
              <w:rPr>
                <w:sz w:val="26"/>
              </w:rPr>
            </w:pPr>
            <w:r>
              <w:rPr>
                <w:sz w:val="26"/>
              </w:rPr>
              <w:t>Os assuntos serão tratados em sessões desenvolvidas pelos professores, pelos mestrandos na forma de seminário, através de discussões em aulas participativas, privilegiando-se obras de autores previamente selecionados.</w:t>
            </w:r>
          </w:p>
          <w:p w:rsidR="00552AAD" w:rsidRDefault="00552AAD" w:rsidP="00E23E1D">
            <w:pPr>
              <w:autoSpaceDE/>
              <w:autoSpaceDN/>
              <w:jc w:val="both"/>
              <w:rPr>
                <w:sz w:val="26"/>
              </w:rPr>
            </w:pPr>
          </w:p>
          <w:p w:rsidR="00552AAD" w:rsidRDefault="00552AAD" w:rsidP="00E23E1D">
            <w:pPr>
              <w:ind w:firstLine="781"/>
              <w:jc w:val="both"/>
              <w:rPr>
                <w:rFonts w:ascii="Arial" w:hAnsi="Arial" w:cs="Arial"/>
              </w:rPr>
            </w:pPr>
          </w:p>
        </w:tc>
      </w:tr>
    </w:tbl>
    <w:p w:rsidR="00552AAD" w:rsidRDefault="00552AAD" w:rsidP="00552AAD">
      <w:pPr>
        <w:rPr>
          <w:rFonts w:ascii="Arial" w:hAnsi="Arial" w:cs="Arial"/>
        </w:rPr>
      </w:pPr>
    </w:p>
    <w:p w:rsidR="00552AAD" w:rsidRDefault="00552AAD" w:rsidP="00552AAD">
      <w:pPr>
        <w:rPr>
          <w:rFonts w:ascii="Arial" w:hAnsi="Arial" w:cs="Arial"/>
        </w:rPr>
      </w:pPr>
    </w:p>
    <w:tbl>
      <w:tblPr>
        <w:tblW w:w="10349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9"/>
      </w:tblGrid>
      <w:tr w:rsidR="00552AAD" w:rsidTr="00E23E1D">
        <w:tc>
          <w:tcPr>
            <w:tcW w:w="1034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52AAD" w:rsidRDefault="00552AAD" w:rsidP="00E23E1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VIII. METODOLOGIA DE AVALIAÇÃO</w:t>
            </w:r>
          </w:p>
        </w:tc>
      </w:tr>
      <w:tr w:rsidR="00552AAD" w:rsidTr="00E23E1D">
        <w:tc>
          <w:tcPr>
            <w:tcW w:w="103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AAD" w:rsidRDefault="00552AAD" w:rsidP="00E23E1D">
            <w:pPr>
              <w:autoSpaceDE/>
              <w:autoSpaceDN/>
              <w:ind w:firstLine="639"/>
              <w:jc w:val="both"/>
              <w:rPr>
                <w:sz w:val="26"/>
              </w:rPr>
            </w:pPr>
            <w:r>
              <w:rPr>
                <w:sz w:val="26"/>
              </w:rPr>
              <w:t>A avaliação será realizada a partir dos seguintes critérios:</w:t>
            </w:r>
          </w:p>
          <w:p w:rsidR="00552AAD" w:rsidRDefault="00552AAD" w:rsidP="00552AAD">
            <w:pPr>
              <w:numPr>
                <w:ilvl w:val="0"/>
                <w:numId w:val="3"/>
              </w:numPr>
              <w:autoSpaceDE/>
              <w:autoSpaceDN/>
              <w:jc w:val="both"/>
              <w:rPr>
                <w:sz w:val="26"/>
              </w:rPr>
            </w:pPr>
            <w:proofErr w:type="spellStart"/>
            <w:proofErr w:type="gramStart"/>
            <w:r>
              <w:rPr>
                <w:sz w:val="26"/>
              </w:rPr>
              <w:t>fichamentos</w:t>
            </w:r>
            <w:proofErr w:type="spellEnd"/>
            <w:proofErr w:type="gramEnd"/>
            <w:r>
              <w:rPr>
                <w:sz w:val="26"/>
              </w:rPr>
              <w:t xml:space="preserve"> de textos selecionados, entregues em cada sessão;</w:t>
            </w:r>
          </w:p>
          <w:p w:rsidR="00552AAD" w:rsidRDefault="00552AAD" w:rsidP="00552AAD">
            <w:pPr>
              <w:numPr>
                <w:ilvl w:val="0"/>
                <w:numId w:val="3"/>
              </w:numPr>
              <w:autoSpaceDE/>
              <w:autoSpaceDN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exercícios</w:t>
            </w:r>
            <w:proofErr w:type="gramEnd"/>
            <w:r>
              <w:rPr>
                <w:sz w:val="26"/>
              </w:rPr>
              <w:t xml:space="preserve"> escritos e elaborados ao decorrer das aulas;</w:t>
            </w:r>
          </w:p>
          <w:p w:rsidR="00552AAD" w:rsidRDefault="00552AAD" w:rsidP="00552AAD">
            <w:pPr>
              <w:numPr>
                <w:ilvl w:val="0"/>
                <w:numId w:val="3"/>
              </w:numPr>
              <w:autoSpaceDE/>
              <w:autoSpaceDN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participação</w:t>
            </w:r>
            <w:proofErr w:type="gramEnd"/>
            <w:r>
              <w:rPr>
                <w:sz w:val="26"/>
              </w:rPr>
              <w:t xml:space="preserve"> nas discussões e nos casos simulados;</w:t>
            </w:r>
          </w:p>
          <w:p w:rsidR="00552AAD" w:rsidRDefault="00552AAD" w:rsidP="00E23E1D">
            <w:pPr>
              <w:autoSpaceDE/>
              <w:autoSpaceDN/>
              <w:ind w:firstLine="639"/>
            </w:pPr>
            <w:r>
              <w:rPr>
                <w:sz w:val="26"/>
              </w:rPr>
              <w:t xml:space="preserve">d) elaboração de </w:t>
            </w:r>
            <w:proofErr w:type="spellStart"/>
            <w:r>
              <w:rPr>
                <w:i/>
                <w:sz w:val="26"/>
              </w:rPr>
              <w:t>Paper</w:t>
            </w:r>
            <w:proofErr w:type="spellEnd"/>
            <w:r>
              <w:rPr>
                <w:sz w:val="26"/>
              </w:rPr>
              <w:t xml:space="preserve"> sobre assuntos da disciplina</w:t>
            </w:r>
          </w:p>
          <w:p w:rsidR="00552AAD" w:rsidRDefault="00552AAD" w:rsidP="00E23E1D">
            <w:pPr>
              <w:ind w:firstLine="639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2AAD" w:rsidTr="00E23E1D">
        <w:tc>
          <w:tcPr>
            <w:tcW w:w="1034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52AAD" w:rsidRDefault="00552AAD" w:rsidP="00E23E1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XIII. BIBLIOGRAFIA BÁSICA</w:t>
            </w:r>
          </w:p>
        </w:tc>
      </w:tr>
      <w:tr w:rsidR="00552AAD" w:rsidTr="00E23E1D">
        <w:tc>
          <w:tcPr>
            <w:tcW w:w="103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AAD" w:rsidRDefault="00552AAD" w:rsidP="00E23E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omic Sans MS" w:hAnsi="Comic Sans MS"/>
              </w:rPr>
              <w:t>A ser apresentado na apresentação</w:t>
            </w:r>
            <w:proofErr w:type="gramStart"/>
            <w:r>
              <w:rPr>
                <w:rFonts w:ascii="Comic Sans MS" w:hAnsi="Comic Sans MS"/>
              </w:rPr>
              <w:t xml:space="preserve">  </w:t>
            </w:r>
            <w:proofErr w:type="gramEnd"/>
            <w:r>
              <w:rPr>
                <w:rFonts w:ascii="Comic Sans MS" w:hAnsi="Comic Sans MS"/>
              </w:rPr>
              <w:t>da disciplina</w:t>
            </w:r>
          </w:p>
        </w:tc>
      </w:tr>
    </w:tbl>
    <w:p w:rsidR="00552AAD" w:rsidRDefault="00552AAD" w:rsidP="00552AAD">
      <w:pPr>
        <w:rPr>
          <w:rFonts w:ascii="Arial" w:hAnsi="Arial" w:cs="Arial"/>
        </w:rPr>
      </w:pPr>
    </w:p>
    <w:p w:rsidR="00552AAD" w:rsidRDefault="00552AAD" w:rsidP="00552AAD">
      <w:pPr>
        <w:rPr>
          <w:rFonts w:ascii="Arial" w:hAnsi="Arial" w:cs="Arial"/>
        </w:rPr>
      </w:pPr>
    </w:p>
    <w:p w:rsidR="00552AAD" w:rsidRDefault="00552AAD" w:rsidP="00552AAD">
      <w:pPr>
        <w:rPr>
          <w:rFonts w:ascii="Arial" w:hAnsi="Arial" w:cs="Arial"/>
        </w:rPr>
      </w:pPr>
    </w:p>
    <w:p w:rsidR="00552AAD" w:rsidRDefault="00552AAD" w:rsidP="00552AAD">
      <w:pPr>
        <w:rPr>
          <w:rFonts w:ascii="Arial" w:hAnsi="Arial" w:cs="Arial"/>
        </w:rPr>
      </w:pPr>
    </w:p>
    <w:p w:rsidR="00552AAD" w:rsidRDefault="00552AAD" w:rsidP="00552AAD">
      <w:pPr>
        <w:jc w:val="center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.........................................................</w:t>
      </w:r>
      <w:proofErr w:type="gramEnd"/>
    </w:p>
    <w:p w:rsidR="00552AAD" w:rsidRDefault="00552AAD" w:rsidP="00552AAD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Ass. do Professor</w:t>
      </w:r>
    </w:p>
    <w:p w:rsidR="00552AAD" w:rsidRDefault="00552AAD" w:rsidP="00552AAD">
      <w:pPr>
        <w:jc w:val="center"/>
        <w:rPr>
          <w:rFonts w:ascii="Arial" w:hAnsi="Arial" w:cs="Arial"/>
          <w:sz w:val="18"/>
          <w:szCs w:val="18"/>
        </w:rPr>
      </w:pPr>
    </w:p>
    <w:p w:rsidR="00552AAD" w:rsidRDefault="00552AAD" w:rsidP="00552AAD">
      <w:pPr>
        <w:jc w:val="center"/>
        <w:rPr>
          <w:rFonts w:ascii="Arial" w:hAnsi="Arial" w:cs="Arial"/>
          <w:sz w:val="18"/>
          <w:szCs w:val="18"/>
        </w:rPr>
      </w:pPr>
    </w:p>
    <w:p w:rsidR="00552AAD" w:rsidRDefault="00552AAD" w:rsidP="00552AAD"/>
    <w:p w:rsidR="00050E57" w:rsidRDefault="00050E57"/>
    <w:sectPr w:rsidR="00050E57" w:rsidSect="008258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altName w:val="Times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37AA4"/>
    <w:multiLevelType w:val="hybridMultilevel"/>
    <w:tmpl w:val="C862D682"/>
    <w:lvl w:ilvl="0" w:tplc="1078447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E463C43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5C992197"/>
    <w:multiLevelType w:val="singleLevel"/>
    <w:tmpl w:val="8AC8AC82"/>
    <w:lvl w:ilvl="0">
      <w:start w:val="1"/>
      <w:numFmt w:val="lowerLetter"/>
      <w:lvlText w:val="%1)"/>
      <w:lvlJc w:val="left"/>
      <w:pPr>
        <w:tabs>
          <w:tab w:val="num" w:pos="999"/>
        </w:tabs>
        <w:ind w:left="999" w:hanging="360"/>
      </w:pPr>
    </w:lvl>
  </w:abstractNum>
  <w:abstractNum w:abstractNumId="3">
    <w:nsid w:val="62DC558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2AAD"/>
    <w:rsid w:val="00050E57"/>
    <w:rsid w:val="00552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AA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Recuodecorpodetexto2">
    <w:name w:val="WW-Recuo de corpo de texto 2"/>
    <w:basedOn w:val="Normal"/>
    <w:rsid w:val="00552AAD"/>
    <w:pPr>
      <w:widowControl w:val="0"/>
      <w:suppressAutoHyphens/>
      <w:autoSpaceDE/>
      <w:autoSpaceDN/>
      <w:ind w:firstLine="851"/>
      <w:jc w:val="both"/>
    </w:pPr>
    <w:rPr>
      <w:sz w:val="24"/>
    </w:rPr>
  </w:style>
  <w:style w:type="character" w:styleId="Hyperlink">
    <w:name w:val="Hyperlink"/>
    <w:basedOn w:val="Fontepargpadro"/>
    <w:rsid w:val="00552AA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52AAD"/>
    <w:pPr>
      <w:autoSpaceDE/>
      <w:autoSpaceDN/>
      <w:spacing w:before="100" w:beforeAutospacing="1" w:after="100" w:afterAutospacing="1"/>
    </w:pPr>
    <w:rPr>
      <w:rFonts w:ascii="Times" w:hAnsi="Times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vedon.capdevill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aleonorf@hotmail.com" TargetMode="External"/><Relationship Id="rId5" Type="http://schemas.openxmlformats.org/officeDocument/2006/relationships/hyperlink" Target="mailto:moratoleite@yahoo.com.b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675</Words>
  <Characters>3649</Characters>
  <Application>Microsoft Office Word</Application>
  <DocSecurity>0</DocSecurity>
  <Lines>30</Lines>
  <Paragraphs>8</Paragraphs>
  <ScaleCrop>false</ScaleCrop>
  <Company>LG</Company>
  <LinksUpToDate>false</LinksUpToDate>
  <CharactersWithSpaces>4316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PPGD</dc:creator>
  <cp:lastModifiedBy>PPGD</cp:lastModifiedBy>
  <cp:revision>1</cp:revision>
  <dcterms:created xsi:type="dcterms:W3CDTF">2020-02-04T11:39:00Z</dcterms:created>
  <dcterms:modified xsi:type="dcterms:W3CDTF">2020-02-04T11:41:00Z</dcterms:modified>
</cp:coreProperties>
</file>